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23" w:rsidRPr="00037223" w:rsidRDefault="00037223" w:rsidP="00037223">
      <w:pPr>
        <w:widowControl/>
        <w:spacing w:after="300"/>
        <w:jc w:val="center"/>
        <w:rPr>
          <w:rFonts w:ascii="メイリオ" w:eastAsia="メイリオ" w:hAnsi="メイリオ" w:cs="メイリオ" w:hint="eastAsia"/>
          <w:b/>
          <w:color w:val="333333"/>
          <w:spacing w:val="32"/>
          <w:kern w:val="0"/>
          <w:sz w:val="36"/>
          <w:szCs w:val="36"/>
        </w:rPr>
      </w:pPr>
      <w:r w:rsidRPr="00037223">
        <w:rPr>
          <w:rFonts w:ascii="メイリオ" w:eastAsia="メイリオ" w:hAnsi="メイリオ" w:cs="メイリオ" w:hint="eastAsia"/>
          <w:b/>
          <w:color w:val="333333"/>
          <w:spacing w:val="32"/>
          <w:kern w:val="0"/>
          <w:sz w:val="36"/>
          <w:szCs w:val="36"/>
        </w:rPr>
        <w:t>承諾書</w:t>
      </w:r>
    </w:p>
    <w:p w:rsidR="00037223" w:rsidRPr="00037223" w:rsidRDefault="00037223" w:rsidP="00037223">
      <w:pPr>
        <w:widowControl/>
        <w:spacing w:after="300" w:line="240" w:lineRule="exact"/>
        <w:jc w:val="left"/>
        <w:rPr>
          <w:rFonts w:ascii="メイリオ" w:eastAsia="メイリオ" w:hAnsi="メイリオ" w:cs="メイリオ" w:hint="eastAsia"/>
          <w:color w:val="333333"/>
          <w:kern w:val="0"/>
          <w:sz w:val="20"/>
          <w:szCs w:val="20"/>
        </w:rPr>
      </w:pPr>
      <w:r w:rsidRPr="00037223">
        <w:rPr>
          <w:rFonts w:ascii="メイリオ" w:eastAsia="メイリオ" w:hAnsi="メイリオ" w:cs="メイリオ" w:hint="eastAsia"/>
          <w:color w:val="333333"/>
          <w:kern w:val="0"/>
          <w:sz w:val="20"/>
          <w:szCs w:val="20"/>
        </w:rPr>
        <w:t>近年のまつげエクステンションの流行に合わせて、厚生労働省は美容所等において施術行為により事故等のおこることのないよう営業者等に対し周知徹底を図ると共に、美容業務の適正な実地を図り定期的な検査を行っている。</w:t>
      </w:r>
    </w:p>
    <w:p w:rsidR="00037223" w:rsidRPr="00037223" w:rsidRDefault="00037223" w:rsidP="00037223">
      <w:pPr>
        <w:widowControl/>
        <w:spacing w:after="300" w:line="240" w:lineRule="exact"/>
        <w:jc w:val="left"/>
        <w:rPr>
          <w:rFonts w:ascii="メイリオ" w:eastAsia="メイリオ" w:hAnsi="メイリオ" w:cs="メイリオ" w:hint="eastAsia"/>
          <w:color w:val="333333"/>
          <w:kern w:val="0"/>
          <w:sz w:val="20"/>
          <w:szCs w:val="20"/>
        </w:rPr>
      </w:pPr>
      <w:r w:rsidRPr="00037223">
        <w:rPr>
          <w:rFonts w:ascii="メイリオ" w:eastAsia="メイリオ" w:hAnsi="メイリオ" w:cs="メイリオ" w:hint="eastAsia"/>
          <w:color w:val="333333"/>
          <w:kern w:val="0"/>
          <w:sz w:val="20"/>
          <w:szCs w:val="20"/>
        </w:rPr>
        <w:t>尚、</w:t>
      </w:r>
      <w:r w:rsidRPr="00037223">
        <w:rPr>
          <w:rFonts w:ascii="メイリオ" w:eastAsia="メイリオ" w:hAnsi="メイリオ" w:cs="メイリオ" w:hint="eastAsia"/>
          <w:b/>
          <w:color w:val="333333"/>
          <w:kern w:val="0"/>
          <w:sz w:val="20"/>
          <w:szCs w:val="20"/>
        </w:rPr>
        <w:t>美容師法第2条第1項</w:t>
      </w:r>
      <w:r w:rsidRPr="00037223">
        <w:rPr>
          <w:rFonts w:ascii="メイリオ" w:eastAsia="メイリオ" w:hAnsi="メイリオ" w:cs="メイリオ" w:hint="eastAsia"/>
          <w:color w:val="333333"/>
          <w:kern w:val="0"/>
          <w:sz w:val="20"/>
          <w:szCs w:val="20"/>
        </w:rPr>
        <w:t>の規定において、美容とはパーマネントウェーブ、結髪、化粧等の方法により容姿を美しくすることをいうとされており、通常</w:t>
      </w:r>
      <w:r w:rsidRPr="00037223">
        <w:rPr>
          <w:rFonts w:ascii="メイリオ" w:eastAsia="メイリオ" w:hAnsi="メイリオ" w:cs="メイリオ" w:hint="eastAsia"/>
          <w:b/>
          <w:color w:val="333333"/>
          <w:kern w:val="0"/>
          <w:sz w:val="20"/>
          <w:szCs w:val="20"/>
        </w:rPr>
        <w:t>首から上の容姿を美しくすること</w:t>
      </w:r>
      <w:r w:rsidRPr="00037223">
        <w:rPr>
          <w:rFonts w:ascii="メイリオ" w:eastAsia="メイリオ" w:hAnsi="メイリオ" w:cs="メイリオ" w:hint="eastAsia"/>
          <w:color w:val="333333"/>
          <w:kern w:val="0"/>
          <w:sz w:val="20"/>
          <w:szCs w:val="20"/>
        </w:rPr>
        <w:t>と解されているところである。</w:t>
      </w:r>
    </w:p>
    <w:p w:rsidR="00037223" w:rsidRPr="00037223" w:rsidRDefault="00037223" w:rsidP="00037223">
      <w:pPr>
        <w:widowControl/>
        <w:spacing w:after="300" w:line="240" w:lineRule="exact"/>
        <w:jc w:val="left"/>
        <w:rPr>
          <w:rFonts w:ascii="メイリオ" w:eastAsia="メイリオ" w:hAnsi="メイリオ" w:cs="メイリオ" w:hint="eastAsia"/>
          <w:color w:val="333333"/>
          <w:kern w:val="0"/>
          <w:sz w:val="20"/>
          <w:szCs w:val="20"/>
        </w:rPr>
      </w:pPr>
      <w:r w:rsidRPr="00037223">
        <w:rPr>
          <w:rFonts w:ascii="メイリオ" w:eastAsia="メイリオ" w:hAnsi="メイリオ" w:cs="メイリオ" w:hint="eastAsia"/>
          <w:color w:val="333333"/>
          <w:kern w:val="0"/>
          <w:sz w:val="20"/>
          <w:szCs w:val="20"/>
        </w:rPr>
        <w:t>ここでいう「</w:t>
      </w:r>
      <w:r w:rsidRPr="00037223">
        <w:rPr>
          <w:rFonts w:ascii="メイリオ" w:eastAsia="メイリオ" w:hAnsi="メイリオ" w:cs="メイリオ" w:hint="eastAsia"/>
          <w:b/>
          <w:color w:val="333333"/>
          <w:kern w:val="0"/>
          <w:sz w:val="20"/>
          <w:szCs w:val="20"/>
        </w:rPr>
        <w:t>首から上を美しくする</w:t>
      </w:r>
      <w:r w:rsidRPr="00037223">
        <w:rPr>
          <w:rFonts w:ascii="メイリオ" w:eastAsia="メイリオ" w:hAnsi="メイリオ" w:cs="メイリオ" w:hint="eastAsia"/>
          <w:color w:val="333333"/>
          <w:kern w:val="0"/>
          <w:sz w:val="20"/>
          <w:szCs w:val="20"/>
        </w:rPr>
        <w:t>」ために用いられる方法は、まつげエクステンションについては以下になります。</w:t>
      </w:r>
    </w:p>
    <w:p w:rsidR="00037223" w:rsidRPr="00037223" w:rsidRDefault="00037223" w:rsidP="00037223">
      <w:pPr>
        <w:widowControl/>
        <w:numPr>
          <w:ilvl w:val="0"/>
          <w:numId w:val="1"/>
        </w:numPr>
        <w:spacing w:before="100" w:beforeAutospacing="1" w:after="300" w:line="240" w:lineRule="exact"/>
        <w:ind w:left="0"/>
        <w:jc w:val="left"/>
        <w:textAlignment w:val="center"/>
        <w:rPr>
          <w:rFonts w:ascii="メイリオ" w:eastAsia="メイリオ" w:hAnsi="メイリオ" w:cs="メイリオ" w:hint="eastAsia"/>
          <w:color w:val="333333"/>
          <w:kern w:val="0"/>
          <w:sz w:val="20"/>
          <w:szCs w:val="20"/>
        </w:rPr>
      </w:pPr>
      <w:r w:rsidRPr="00037223">
        <w:rPr>
          <w:rFonts w:ascii="メイリオ" w:eastAsia="メイリオ" w:hAnsi="メイリオ" w:cs="メイリオ" w:hint="eastAsia"/>
          <w:color w:val="333333"/>
          <w:kern w:val="0"/>
          <w:sz w:val="20"/>
          <w:szCs w:val="20"/>
        </w:rPr>
        <w:t>「パーマネント・ウェーブ用剤の目的外使用について」（平成16年9月8日建衛発第0908001号厚生労働省健康局生活衛生課長通知）において、まつげに係る施術を美容行為と位置付けた上で適正な実地の確保を図ることとしていること</w:t>
      </w:r>
    </w:p>
    <w:p w:rsidR="00037223" w:rsidRPr="00037223" w:rsidRDefault="00037223" w:rsidP="00037223">
      <w:pPr>
        <w:widowControl/>
        <w:numPr>
          <w:ilvl w:val="0"/>
          <w:numId w:val="1"/>
        </w:numPr>
        <w:spacing w:before="100" w:beforeAutospacing="1" w:line="240" w:lineRule="exact"/>
        <w:ind w:left="0"/>
        <w:jc w:val="left"/>
        <w:textAlignment w:val="center"/>
        <w:rPr>
          <w:rFonts w:ascii="メイリオ" w:eastAsia="メイリオ" w:hAnsi="メイリオ" w:cs="メイリオ" w:hint="eastAsia"/>
          <w:color w:val="333333"/>
          <w:kern w:val="0"/>
          <w:sz w:val="20"/>
          <w:szCs w:val="20"/>
        </w:rPr>
      </w:pPr>
      <w:r w:rsidRPr="00037223">
        <w:rPr>
          <w:rFonts w:ascii="メイリオ" w:eastAsia="メイリオ" w:hAnsi="メイリオ" w:cs="メイリオ" w:hint="eastAsia"/>
          <w:color w:val="333333"/>
          <w:kern w:val="0"/>
          <w:sz w:val="20"/>
          <w:szCs w:val="20"/>
        </w:rPr>
        <w:t>「美容師法の疑義について」（平成15年7月30日日大健福第1922号大阪市健康福祉局推進部長照会に対する平成15年10月2日健衛発第1002001号厚生労働省健康局生活衛生課長回答）において、いわゆるまつげエクステンションは美容師法にいう美容に該当するとされていることから、当該行為は美容師法に基づく美容に該当するものであることを申し伝えている。</w:t>
      </w:r>
    </w:p>
    <w:p w:rsidR="003630A1" w:rsidRDefault="003630A1" w:rsidP="00037223">
      <w:pPr>
        <w:spacing w:line="240" w:lineRule="exact"/>
        <w:rPr>
          <w:rFonts w:hint="eastAsia"/>
        </w:rPr>
      </w:pPr>
    </w:p>
    <w:p w:rsidR="00D00D02" w:rsidRDefault="00D00D02" w:rsidP="00143145">
      <w:pPr>
        <w:spacing w:line="320" w:lineRule="exact"/>
        <w:jc w:val="center"/>
      </w:pPr>
      <w:r>
        <w:rPr>
          <w:spacing w:val="212"/>
          <w:sz w:val="36"/>
          <w:szCs w:val="36"/>
        </w:rPr>
        <w:t>*****************</w:t>
      </w:r>
    </w:p>
    <w:p w:rsidR="00D00D02" w:rsidRDefault="00D00D02" w:rsidP="00143145">
      <w:pPr>
        <w:spacing w:line="360" w:lineRule="exact"/>
        <w:ind w:firstLineChars="100" w:firstLine="210"/>
        <w:jc w:val="left"/>
        <w:rPr>
          <w:rFonts w:hint="eastAsia"/>
          <w:szCs w:val="21"/>
        </w:rPr>
      </w:pPr>
      <w:r w:rsidRPr="00D00D02">
        <w:rPr>
          <w:rFonts w:hint="eastAsia"/>
          <w:szCs w:val="21"/>
        </w:rPr>
        <w:t>上記に示す通り、まつげエクステンション業務に携わる場合厚生労働省の通達により美容師免許がない者はまつげエクステンションの営業行為ができない</w:t>
      </w:r>
      <w:r>
        <w:rPr>
          <w:rFonts w:hint="eastAsia"/>
          <w:szCs w:val="21"/>
        </w:rPr>
        <w:t>また、美容所登録施設</w:t>
      </w:r>
      <w:r w:rsidR="004E7982">
        <w:rPr>
          <w:rFonts w:hint="eastAsia"/>
          <w:szCs w:val="21"/>
        </w:rPr>
        <w:t>以外での施術もできない</w:t>
      </w:r>
      <w:r w:rsidRPr="00D00D02">
        <w:rPr>
          <w:rFonts w:hint="eastAsia"/>
          <w:szCs w:val="21"/>
        </w:rPr>
        <w:t>こととなっております。</w:t>
      </w:r>
    </w:p>
    <w:p w:rsidR="001E71A0" w:rsidRDefault="00D00D02" w:rsidP="00143145">
      <w:pPr>
        <w:spacing w:line="360" w:lineRule="exact"/>
        <w:ind w:firstLineChars="100" w:firstLine="210"/>
        <w:jc w:val="left"/>
        <w:rPr>
          <w:rFonts w:hint="eastAsia"/>
          <w:szCs w:val="21"/>
        </w:rPr>
      </w:pPr>
      <w:r>
        <w:rPr>
          <w:rFonts w:hint="eastAsia"/>
          <w:szCs w:val="21"/>
        </w:rPr>
        <w:t>但し</w:t>
      </w:r>
      <w:r w:rsidRPr="004E7982">
        <w:rPr>
          <w:rFonts w:hint="eastAsia"/>
          <w:color w:val="FF0000"/>
          <w:szCs w:val="21"/>
          <w:u w:val="wave"/>
        </w:rPr>
        <w:t>2013</w:t>
      </w:r>
      <w:r w:rsidRPr="004E7982">
        <w:rPr>
          <w:rFonts w:hint="eastAsia"/>
          <w:color w:val="FF0000"/>
          <w:szCs w:val="21"/>
          <w:u w:val="wave"/>
        </w:rPr>
        <w:t>年現在のところ</w:t>
      </w:r>
      <w:r w:rsidR="004E7982">
        <w:rPr>
          <w:rFonts w:hint="eastAsia"/>
          <w:szCs w:val="21"/>
        </w:rPr>
        <w:t>、以下の条件でのまつげエクステンション業務のおいては、</w:t>
      </w:r>
    </w:p>
    <w:p w:rsidR="00D00D02" w:rsidRDefault="004E7982" w:rsidP="00143145">
      <w:pPr>
        <w:spacing w:line="360" w:lineRule="exact"/>
        <w:ind w:firstLineChars="100" w:firstLine="210"/>
        <w:jc w:val="left"/>
        <w:rPr>
          <w:rFonts w:hint="eastAsia"/>
          <w:szCs w:val="21"/>
        </w:rPr>
      </w:pPr>
      <w:r>
        <w:rPr>
          <w:rFonts w:hint="eastAsia"/>
          <w:szCs w:val="21"/>
        </w:rPr>
        <w:t>美容師資格がいらないようになっております。</w:t>
      </w:r>
    </w:p>
    <w:p w:rsidR="00D00D02" w:rsidRPr="00143145" w:rsidRDefault="00D00D02" w:rsidP="00143145">
      <w:pPr>
        <w:spacing w:line="460" w:lineRule="exact"/>
        <w:ind w:firstLineChars="100" w:firstLine="211"/>
        <w:jc w:val="left"/>
        <w:rPr>
          <w:rFonts w:hint="eastAsia"/>
          <w:b/>
          <w:szCs w:val="21"/>
        </w:rPr>
      </w:pPr>
      <w:r w:rsidRPr="00143145">
        <w:rPr>
          <w:rFonts w:hint="eastAsia"/>
          <w:b/>
          <w:szCs w:val="21"/>
        </w:rPr>
        <w:t>◆美容師の管理下での施術</w:t>
      </w:r>
    </w:p>
    <w:p w:rsidR="00D00D02" w:rsidRPr="00143145" w:rsidRDefault="00D00D02" w:rsidP="00143145">
      <w:pPr>
        <w:spacing w:line="460" w:lineRule="exact"/>
        <w:ind w:firstLineChars="100" w:firstLine="211"/>
        <w:jc w:val="left"/>
        <w:rPr>
          <w:rFonts w:hint="eastAsia"/>
          <w:b/>
          <w:szCs w:val="21"/>
        </w:rPr>
      </w:pPr>
      <w:r w:rsidRPr="00143145">
        <w:rPr>
          <w:rFonts w:hint="eastAsia"/>
          <w:b/>
          <w:szCs w:val="21"/>
        </w:rPr>
        <w:t>◆まつげ</w:t>
      </w:r>
      <w:r w:rsidR="004E7982" w:rsidRPr="00143145">
        <w:rPr>
          <w:rFonts w:hint="eastAsia"/>
          <w:b/>
          <w:szCs w:val="21"/>
        </w:rPr>
        <w:t>エクステンションのスクール講師として教える場合</w:t>
      </w:r>
    </w:p>
    <w:p w:rsidR="004E7982" w:rsidRPr="00143145" w:rsidRDefault="004E7982" w:rsidP="00143145">
      <w:pPr>
        <w:spacing w:line="460" w:lineRule="exact"/>
        <w:ind w:firstLineChars="100" w:firstLine="211"/>
        <w:jc w:val="left"/>
        <w:rPr>
          <w:rFonts w:hint="eastAsia"/>
          <w:b/>
          <w:szCs w:val="21"/>
        </w:rPr>
      </w:pPr>
      <w:r w:rsidRPr="00143145">
        <w:rPr>
          <w:rFonts w:hint="eastAsia"/>
          <w:b/>
          <w:szCs w:val="21"/>
        </w:rPr>
        <w:t>◆美容学校在学生</w:t>
      </w:r>
    </w:p>
    <w:p w:rsidR="004E7982" w:rsidRDefault="001E71A0" w:rsidP="00143145">
      <w:pPr>
        <w:spacing w:line="360" w:lineRule="exact"/>
        <w:ind w:firstLineChars="100" w:firstLine="210"/>
        <w:jc w:val="left"/>
        <w:rPr>
          <w:rFonts w:hint="eastAsia"/>
          <w:szCs w:val="21"/>
        </w:rPr>
      </w:pPr>
      <w:r>
        <w:rPr>
          <w:rFonts w:hint="eastAsia"/>
          <w:szCs w:val="21"/>
        </w:rPr>
        <w:t>当校入校にあたり、上記の内容をご承諾くださいますよう、お願い申し上げます。</w:t>
      </w:r>
    </w:p>
    <w:p w:rsidR="001E71A0" w:rsidRDefault="001E71A0" w:rsidP="00143145">
      <w:pPr>
        <w:spacing w:line="360" w:lineRule="exact"/>
        <w:ind w:firstLineChars="100" w:firstLine="210"/>
        <w:jc w:val="left"/>
        <w:rPr>
          <w:rFonts w:hint="eastAsia"/>
          <w:szCs w:val="21"/>
        </w:rPr>
      </w:pPr>
      <w:r>
        <w:rPr>
          <w:rFonts w:hint="eastAsia"/>
          <w:szCs w:val="21"/>
        </w:rPr>
        <w:t>スクール入校後は、理由の如何にかかわらず。中途解約・受講料の返金は、できません。</w:t>
      </w:r>
    </w:p>
    <w:p w:rsidR="00143145" w:rsidRDefault="00143145" w:rsidP="00143145">
      <w:pPr>
        <w:spacing w:line="360" w:lineRule="exact"/>
        <w:ind w:firstLineChars="100" w:firstLine="210"/>
        <w:jc w:val="left"/>
        <w:rPr>
          <w:rFonts w:hint="eastAsia"/>
          <w:szCs w:val="21"/>
        </w:rPr>
      </w:pPr>
      <w:bookmarkStart w:id="0" w:name="_GoBack"/>
      <w:bookmarkEnd w:id="0"/>
    </w:p>
    <w:p w:rsidR="00143145" w:rsidRDefault="00143145" w:rsidP="00143145">
      <w:pPr>
        <w:spacing w:line="360" w:lineRule="exact"/>
        <w:ind w:firstLineChars="100" w:firstLine="240"/>
        <w:jc w:val="right"/>
        <w:rPr>
          <w:rFonts w:hint="eastAsia"/>
          <w:szCs w:val="21"/>
        </w:rPr>
      </w:pPr>
      <w:r w:rsidRPr="00143145">
        <w:rPr>
          <w:rFonts w:hint="eastAsia"/>
          <w:sz w:val="24"/>
          <w:szCs w:val="24"/>
        </w:rPr>
        <w:t xml:space="preserve">アトリエ・Ｓｈｉｎ　</w:t>
      </w:r>
      <w:r>
        <w:rPr>
          <w:rFonts w:hint="eastAsia"/>
          <w:szCs w:val="21"/>
        </w:rPr>
        <w:t xml:space="preserve">　代表　早田　智佳</w:t>
      </w:r>
    </w:p>
    <w:p w:rsidR="00143145" w:rsidRDefault="00143145" w:rsidP="00143145">
      <w:pPr>
        <w:spacing w:line="360" w:lineRule="exact"/>
        <w:ind w:firstLineChars="100" w:firstLine="210"/>
        <w:jc w:val="right"/>
        <w:rPr>
          <w:rFonts w:hint="eastAsia"/>
          <w:szCs w:val="21"/>
        </w:rPr>
      </w:pPr>
      <w:r>
        <w:rPr>
          <w:rFonts w:hint="eastAsia"/>
          <w:szCs w:val="21"/>
        </w:rPr>
        <w:t>〒</w:t>
      </w:r>
      <w:r>
        <w:rPr>
          <w:rFonts w:hint="eastAsia"/>
          <w:szCs w:val="21"/>
        </w:rPr>
        <w:t>811-4163</w:t>
      </w:r>
      <w:r>
        <w:rPr>
          <w:rFonts w:hint="eastAsia"/>
          <w:szCs w:val="21"/>
        </w:rPr>
        <w:t xml:space="preserve">　福岡県宗像市自由ヶ丘</w:t>
      </w:r>
      <w:r>
        <w:rPr>
          <w:rFonts w:hint="eastAsia"/>
          <w:szCs w:val="21"/>
        </w:rPr>
        <w:t>5-975-13</w:t>
      </w:r>
    </w:p>
    <w:p w:rsidR="00143145" w:rsidRDefault="00143145" w:rsidP="00143145">
      <w:pPr>
        <w:spacing w:line="360" w:lineRule="exact"/>
        <w:ind w:firstLineChars="100" w:firstLine="210"/>
        <w:jc w:val="right"/>
        <w:rPr>
          <w:rFonts w:hint="eastAsia"/>
          <w:szCs w:val="21"/>
        </w:rPr>
      </w:pPr>
      <w:r>
        <w:rPr>
          <w:rFonts w:hint="eastAsia"/>
          <w:szCs w:val="21"/>
        </w:rPr>
        <w:t>0940-32-1146</w:t>
      </w:r>
    </w:p>
    <w:p w:rsidR="00143145" w:rsidRDefault="00143145" w:rsidP="00143145">
      <w:pPr>
        <w:spacing w:line="240" w:lineRule="exact"/>
        <w:ind w:firstLineChars="100" w:firstLine="210"/>
        <w:jc w:val="right"/>
        <w:rPr>
          <w:rFonts w:hint="eastAsia"/>
          <w:szCs w:val="21"/>
        </w:rPr>
      </w:pPr>
    </w:p>
    <w:p w:rsidR="00143145" w:rsidRDefault="00143145" w:rsidP="00143145">
      <w:pPr>
        <w:spacing w:line="340" w:lineRule="exact"/>
        <w:jc w:val="center"/>
      </w:pPr>
      <w:r>
        <w:rPr>
          <w:spacing w:val="212"/>
          <w:sz w:val="36"/>
          <w:szCs w:val="36"/>
        </w:rPr>
        <w:t>*****************</w:t>
      </w:r>
    </w:p>
    <w:p w:rsidR="001E71A0" w:rsidRDefault="00143145" w:rsidP="00143145">
      <w:pPr>
        <w:spacing w:line="280" w:lineRule="exact"/>
        <w:ind w:firstLineChars="100" w:firstLine="210"/>
        <w:jc w:val="left"/>
        <w:rPr>
          <w:rFonts w:hint="eastAsia"/>
          <w:szCs w:val="21"/>
        </w:rPr>
      </w:pPr>
      <w:r>
        <w:rPr>
          <w:rFonts w:hint="eastAsia"/>
          <w:szCs w:val="21"/>
        </w:rPr>
        <w:t>上記の内容について、承諾いたしました。</w:t>
      </w:r>
    </w:p>
    <w:p w:rsidR="00143145" w:rsidRDefault="00143145" w:rsidP="00143145">
      <w:pPr>
        <w:spacing w:line="280" w:lineRule="exact"/>
        <w:ind w:firstLineChars="100" w:firstLine="210"/>
        <w:jc w:val="left"/>
        <w:rPr>
          <w:rFonts w:hint="eastAsia"/>
          <w:szCs w:val="21"/>
        </w:rPr>
      </w:pPr>
      <w:r>
        <w:rPr>
          <w:rFonts w:hint="eastAsia"/>
          <w:szCs w:val="21"/>
        </w:rPr>
        <w:t xml:space="preserve">　　　　　　　　　　　　　　　　　　　　　　　　　年　　　　月　　　　日</w:t>
      </w:r>
    </w:p>
    <w:p w:rsidR="00143145" w:rsidRDefault="00143145" w:rsidP="00143145">
      <w:pPr>
        <w:spacing w:line="280" w:lineRule="exact"/>
        <w:ind w:firstLineChars="100" w:firstLine="210"/>
        <w:jc w:val="left"/>
        <w:rPr>
          <w:rFonts w:hint="eastAsia"/>
          <w:szCs w:val="21"/>
        </w:rPr>
      </w:pPr>
    </w:p>
    <w:p w:rsidR="00143145" w:rsidRDefault="00143145" w:rsidP="00143145">
      <w:pPr>
        <w:spacing w:line="460" w:lineRule="exact"/>
        <w:ind w:firstLineChars="1500" w:firstLine="3150"/>
        <w:rPr>
          <w:rFonts w:hint="eastAsia"/>
          <w:szCs w:val="21"/>
        </w:rPr>
      </w:pPr>
      <w:r>
        <w:rPr>
          <w:rFonts w:hint="eastAsia"/>
          <w:szCs w:val="21"/>
        </w:rPr>
        <w:t>ご住所</w:t>
      </w:r>
    </w:p>
    <w:p w:rsidR="00143145" w:rsidRPr="00143145" w:rsidRDefault="00143145" w:rsidP="00143145">
      <w:pPr>
        <w:spacing w:line="460" w:lineRule="exact"/>
        <w:ind w:firstLineChars="100" w:firstLine="210"/>
        <w:jc w:val="right"/>
        <w:rPr>
          <w:szCs w:val="21"/>
          <w:u w:val="single"/>
        </w:rPr>
      </w:pPr>
      <w:r w:rsidRPr="00143145">
        <w:rPr>
          <w:rFonts w:hint="eastAsia"/>
          <w:szCs w:val="21"/>
          <w:u w:val="single"/>
        </w:rPr>
        <w:t xml:space="preserve">氏名　　　　　　　　　　　　　　　</w:t>
      </w:r>
      <w:r>
        <w:rPr>
          <w:rFonts w:hint="eastAsia"/>
          <w:szCs w:val="21"/>
          <w:u w:val="single"/>
        </w:rPr>
        <w:t>印</w:t>
      </w:r>
      <w:r w:rsidRPr="00143145">
        <w:rPr>
          <w:rFonts w:hint="eastAsia"/>
          <w:szCs w:val="21"/>
          <w:u w:val="single"/>
        </w:rPr>
        <w:t xml:space="preserve">　　　　</w:t>
      </w:r>
    </w:p>
    <w:sectPr w:rsidR="00143145" w:rsidRPr="00143145" w:rsidSect="0014314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7279"/>
    <w:multiLevelType w:val="multilevel"/>
    <w:tmpl w:val="C934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23"/>
    <w:rsid w:val="00000837"/>
    <w:rsid w:val="000135DE"/>
    <w:rsid w:val="00024425"/>
    <w:rsid w:val="00026C4C"/>
    <w:rsid w:val="00036B3F"/>
    <w:rsid w:val="00037223"/>
    <w:rsid w:val="00071EE2"/>
    <w:rsid w:val="000E07DD"/>
    <w:rsid w:val="000E3FCD"/>
    <w:rsid w:val="000E42FD"/>
    <w:rsid w:val="00115892"/>
    <w:rsid w:val="00143145"/>
    <w:rsid w:val="00152724"/>
    <w:rsid w:val="00197BC4"/>
    <w:rsid w:val="001A5C01"/>
    <w:rsid w:val="001E71A0"/>
    <w:rsid w:val="00205111"/>
    <w:rsid w:val="00216FAC"/>
    <w:rsid w:val="002213F6"/>
    <w:rsid w:val="00232D26"/>
    <w:rsid w:val="00265732"/>
    <w:rsid w:val="00293044"/>
    <w:rsid w:val="002C2847"/>
    <w:rsid w:val="002D1F7D"/>
    <w:rsid w:val="002F142C"/>
    <w:rsid w:val="002F47B9"/>
    <w:rsid w:val="00340B57"/>
    <w:rsid w:val="003630A1"/>
    <w:rsid w:val="00380008"/>
    <w:rsid w:val="003B2B10"/>
    <w:rsid w:val="00416716"/>
    <w:rsid w:val="00432B3D"/>
    <w:rsid w:val="00433F89"/>
    <w:rsid w:val="004A1702"/>
    <w:rsid w:val="004B04DE"/>
    <w:rsid w:val="004E7982"/>
    <w:rsid w:val="005320D8"/>
    <w:rsid w:val="0059711E"/>
    <w:rsid w:val="005A060A"/>
    <w:rsid w:val="005C7846"/>
    <w:rsid w:val="005D1CC6"/>
    <w:rsid w:val="005E5D05"/>
    <w:rsid w:val="006277F2"/>
    <w:rsid w:val="0064583C"/>
    <w:rsid w:val="00653631"/>
    <w:rsid w:val="00694576"/>
    <w:rsid w:val="006A6810"/>
    <w:rsid w:val="00722321"/>
    <w:rsid w:val="00726402"/>
    <w:rsid w:val="0072739E"/>
    <w:rsid w:val="00731F71"/>
    <w:rsid w:val="007356F2"/>
    <w:rsid w:val="00747B29"/>
    <w:rsid w:val="0075122C"/>
    <w:rsid w:val="00762078"/>
    <w:rsid w:val="00784665"/>
    <w:rsid w:val="00790533"/>
    <w:rsid w:val="007D3C2F"/>
    <w:rsid w:val="007E3149"/>
    <w:rsid w:val="007F3A9F"/>
    <w:rsid w:val="00822349"/>
    <w:rsid w:val="008337C2"/>
    <w:rsid w:val="008457A6"/>
    <w:rsid w:val="00852086"/>
    <w:rsid w:val="00866C11"/>
    <w:rsid w:val="008C30E4"/>
    <w:rsid w:val="008D7933"/>
    <w:rsid w:val="008E3FAD"/>
    <w:rsid w:val="00906094"/>
    <w:rsid w:val="00927FEC"/>
    <w:rsid w:val="00955C1F"/>
    <w:rsid w:val="00964F59"/>
    <w:rsid w:val="009758B0"/>
    <w:rsid w:val="009878B6"/>
    <w:rsid w:val="009B3641"/>
    <w:rsid w:val="009F1673"/>
    <w:rsid w:val="00A038CB"/>
    <w:rsid w:val="00A05990"/>
    <w:rsid w:val="00A05DF9"/>
    <w:rsid w:val="00A47539"/>
    <w:rsid w:val="00A57228"/>
    <w:rsid w:val="00A94205"/>
    <w:rsid w:val="00AB3ACF"/>
    <w:rsid w:val="00B20AB4"/>
    <w:rsid w:val="00B22A5C"/>
    <w:rsid w:val="00B35CD9"/>
    <w:rsid w:val="00BC4939"/>
    <w:rsid w:val="00BD27FD"/>
    <w:rsid w:val="00C44865"/>
    <w:rsid w:val="00C44F84"/>
    <w:rsid w:val="00C538CE"/>
    <w:rsid w:val="00C616C7"/>
    <w:rsid w:val="00CE10E4"/>
    <w:rsid w:val="00D00D02"/>
    <w:rsid w:val="00D63DEA"/>
    <w:rsid w:val="00D802F7"/>
    <w:rsid w:val="00D87930"/>
    <w:rsid w:val="00D93CB0"/>
    <w:rsid w:val="00DB7F9B"/>
    <w:rsid w:val="00DC06B6"/>
    <w:rsid w:val="00DF442D"/>
    <w:rsid w:val="00E0501E"/>
    <w:rsid w:val="00E13945"/>
    <w:rsid w:val="00E31D2E"/>
    <w:rsid w:val="00E4222D"/>
    <w:rsid w:val="00E713C1"/>
    <w:rsid w:val="00E9346C"/>
    <w:rsid w:val="00ED5D8B"/>
    <w:rsid w:val="00EF021E"/>
    <w:rsid w:val="00F01070"/>
    <w:rsid w:val="00F0249C"/>
    <w:rsid w:val="00F02B3B"/>
    <w:rsid w:val="00F230AD"/>
    <w:rsid w:val="00FB2C1C"/>
    <w:rsid w:val="00FF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306230">
      <w:bodyDiv w:val="1"/>
      <w:marLeft w:val="0"/>
      <w:marRight w:val="0"/>
      <w:marTop w:val="0"/>
      <w:marBottom w:val="0"/>
      <w:divBdr>
        <w:top w:val="none" w:sz="0" w:space="0" w:color="auto"/>
        <w:left w:val="none" w:sz="0" w:space="0" w:color="auto"/>
        <w:bottom w:val="none" w:sz="0" w:space="0" w:color="auto"/>
        <w:right w:val="none" w:sz="0" w:space="0" w:color="auto"/>
      </w:divBdr>
      <w:divsChild>
        <w:div w:id="1050806539">
          <w:marLeft w:val="0"/>
          <w:marRight w:val="0"/>
          <w:marTop w:val="0"/>
          <w:marBottom w:val="0"/>
          <w:divBdr>
            <w:top w:val="single" w:sz="24" w:space="0" w:color="FF3399"/>
            <w:left w:val="none" w:sz="0" w:space="0" w:color="auto"/>
            <w:bottom w:val="none" w:sz="0" w:space="0" w:color="auto"/>
            <w:right w:val="none" w:sz="0" w:space="0" w:color="auto"/>
          </w:divBdr>
          <w:divsChild>
            <w:div w:id="1771126963">
              <w:marLeft w:val="0"/>
              <w:marRight w:val="0"/>
              <w:marTop w:val="0"/>
              <w:marBottom w:val="0"/>
              <w:divBdr>
                <w:top w:val="none" w:sz="0" w:space="0" w:color="auto"/>
                <w:left w:val="none" w:sz="0" w:space="0" w:color="auto"/>
                <w:bottom w:val="none" w:sz="0" w:space="0" w:color="auto"/>
                <w:right w:val="none" w:sz="0" w:space="0" w:color="auto"/>
              </w:divBdr>
              <w:divsChild>
                <w:div w:id="815879577">
                  <w:marLeft w:val="0"/>
                  <w:marRight w:val="0"/>
                  <w:marTop w:val="0"/>
                  <w:marBottom w:val="0"/>
                  <w:divBdr>
                    <w:top w:val="none" w:sz="0" w:space="0" w:color="auto"/>
                    <w:left w:val="none" w:sz="0" w:space="0" w:color="auto"/>
                    <w:bottom w:val="none" w:sz="0" w:space="0" w:color="auto"/>
                    <w:right w:val="none" w:sz="0" w:space="0" w:color="auto"/>
                  </w:divBdr>
                  <w:divsChild>
                    <w:div w:id="647437866">
                      <w:marLeft w:val="0"/>
                      <w:marRight w:val="0"/>
                      <w:marTop w:val="0"/>
                      <w:marBottom w:val="0"/>
                      <w:divBdr>
                        <w:top w:val="none" w:sz="0" w:space="0" w:color="auto"/>
                        <w:left w:val="none" w:sz="0" w:space="0" w:color="auto"/>
                        <w:bottom w:val="none" w:sz="0" w:space="0" w:color="auto"/>
                        <w:right w:val="none" w:sz="0" w:space="0" w:color="auto"/>
                      </w:divBdr>
                      <w:divsChild>
                        <w:div w:id="6918020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c:creator>
  <cp:lastModifiedBy>shin</cp:lastModifiedBy>
  <cp:revision>1</cp:revision>
  <cp:lastPrinted>2013-09-20T08:44:00Z</cp:lastPrinted>
  <dcterms:created xsi:type="dcterms:W3CDTF">2013-09-20T07:08:00Z</dcterms:created>
  <dcterms:modified xsi:type="dcterms:W3CDTF">2013-09-20T08:46:00Z</dcterms:modified>
</cp:coreProperties>
</file>